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AB9" w:rsidRDefault="00BF3AB9">
      <w:pPr>
        <w:jc w:val="center"/>
        <w:rPr>
          <w:rFonts w:hint="eastAsia"/>
          <w:b/>
          <w:bCs/>
          <w:sz w:val="36"/>
          <w:szCs w:val="36"/>
        </w:rPr>
      </w:pPr>
    </w:p>
    <w:p w:rsidR="00BF3AB9" w:rsidRPr="00BF3AB9" w:rsidRDefault="00BF3AB9" w:rsidP="00BF3AB9">
      <w:pPr>
        <w:rPr>
          <w:rFonts w:hint="eastAsia"/>
          <w:b/>
          <w:bCs/>
          <w:color w:val="FF0000"/>
          <w:sz w:val="28"/>
          <w:szCs w:val="28"/>
        </w:rPr>
      </w:pPr>
      <w:r w:rsidRPr="00BF3AB9">
        <w:rPr>
          <w:rFonts w:hint="eastAsia"/>
          <w:b/>
          <w:bCs/>
          <w:color w:val="FF0000"/>
          <w:sz w:val="28"/>
          <w:szCs w:val="28"/>
        </w:rPr>
        <w:t>（岑晓琳</w:t>
      </w:r>
      <w:r w:rsidR="00B8702E">
        <w:rPr>
          <w:rFonts w:hint="eastAsia"/>
          <w:b/>
          <w:bCs/>
          <w:color w:val="FF0000"/>
          <w:sz w:val="28"/>
          <w:szCs w:val="28"/>
        </w:rPr>
        <w:t xml:space="preserve"> </w:t>
      </w:r>
      <w:r w:rsidR="00DA623D">
        <w:rPr>
          <w:rFonts w:hint="eastAsia"/>
          <w:b/>
          <w:bCs/>
          <w:color w:val="FF0000"/>
          <w:sz w:val="28"/>
          <w:szCs w:val="28"/>
        </w:rPr>
        <w:t>良</w:t>
      </w:r>
      <w:r w:rsidR="00DA623D">
        <w:rPr>
          <w:rFonts w:hint="eastAsia"/>
          <w:b/>
          <w:bCs/>
          <w:color w:val="FF0000"/>
          <w:sz w:val="28"/>
          <w:szCs w:val="28"/>
        </w:rPr>
        <w:t xml:space="preserve"> </w:t>
      </w:r>
      <w:r w:rsidR="00DA623D">
        <w:rPr>
          <w:rFonts w:hint="eastAsia"/>
          <w:b/>
          <w:bCs/>
          <w:color w:val="FF0000"/>
          <w:sz w:val="28"/>
          <w:szCs w:val="28"/>
        </w:rPr>
        <w:t>在教学目标的书写上比较规范准确。但是在具体的教学过程中教学方法的运用还比较欠缺，比如《好汉歌》部分，可以不用展示河南一带的风景文化图片。</w:t>
      </w:r>
      <w:bookmarkStart w:id="0" w:name="_GoBack"/>
      <w:bookmarkEnd w:id="0"/>
      <w:r w:rsidRPr="00BF3AB9">
        <w:rPr>
          <w:rFonts w:hint="eastAsia"/>
          <w:b/>
          <w:bCs/>
          <w:color w:val="FF0000"/>
          <w:sz w:val="28"/>
          <w:szCs w:val="28"/>
        </w:rPr>
        <w:t>）</w:t>
      </w:r>
    </w:p>
    <w:p w:rsidR="00391B95" w:rsidRDefault="00D511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《好汉歌》教案</w:t>
      </w:r>
    </w:p>
    <w:p w:rsidR="00391B95" w:rsidRDefault="00391B95">
      <w:pPr>
        <w:jc w:val="center"/>
      </w:pPr>
    </w:p>
    <w:p w:rsidR="00391B95" w:rsidRDefault="00D51100">
      <w:r>
        <w:rPr>
          <w:rFonts w:hint="eastAsia"/>
        </w:rPr>
        <w:t>教学模块：音乐鉴赏模块</w:t>
      </w:r>
    </w:p>
    <w:p w:rsidR="00391B95" w:rsidRDefault="00391B95"/>
    <w:p w:rsidR="00391B95" w:rsidRDefault="00D51100">
      <w:r>
        <w:rPr>
          <w:rFonts w:hint="eastAsia"/>
        </w:rPr>
        <w:t>教学对象：高中二年级学生</w:t>
      </w:r>
    </w:p>
    <w:p w:rsidR="00391B95" w:rsidRDefault="00391B95"/>
    <w:p w:rsidR="00391B95" w:rsidRDefault="00D51100">
      <w:r>
        <w:rPr>
          <w:rFonts w:hint="eastAsia"/>
        </w:rPr>
        <w:t>教学对象分析：高中二年级学生生理上已经基本发育成熟，心理上逻辑思维能力大大提高，自我意识逐渐成熟，情绪体验更加丰富多彩，并具有一定的音乐审美和感受能力。《好汉歌》在高中二年级学生群体里基本被熟知，但是对歌曲表达的情感意境、以及其原型的河南民歌了解尚浅。本课采取“鉴”“赏”相结合，引导和鼓励学生欣赏和体验、思考和发言，展开探究式学习。</w:t>
      </w:r>
    </w:p>
    <w:p w:rsidR="00391B95" w:rsidRDefault="00391B95"/>
    <w:p w:rsidR="00391B95" w:rsidRDefault="00D51100">
      <w:r>
        <w:rPr>
          <w:rFonts w:hint="eastAsia"/>
        </w:rPr>
        <w:t>教学目标：</w:t>
      </w:r>
      <w:r>
        <w:rPr>
          <w:rFonts w:hint="eastAsia"/>
        </w:rPr>
        <w:t>1</w:t>
      </w:r>
      <w:r>
        <w:rPr>
          <w:rFonts w:hint="eastAsia"/>
        </w:rPr>
        <w:t>、熟悉并会演唱《好汉歌》</w:t>
      </w:r>
    </w:p>
    <w:p w:rsidR="00391B95" w:rsidRDefault="00D51100">
      <w:pPr>
        <w:numPr>
          <w:ilvl w:val="0"/>
          <w:numId w:val="1"/>
        </w:numPr>
      </w:pPr>
      <w:r>
        <w:rPr>
          <w:rFonts w:hint="eastAsia"/>
        </w:rPr>
        <w:t>通过分析《好汉歌》的节奏和歌词，了解歌曲所表达的音乐风格</w:t>
      </w:r>
    </w:p>
    <w:p w:rsidR="00391B95" w:rsidRDefault="00D51100">
      <w:pPr>
        <w:numPr>
          <w:ilvl w:val="0"/>
          <w:numId w:val="1"/>
        </w:numPr>
      </w:pPr>
      <w:r>
        <w:rPr>
          <w:rFonts w:hint="eastAsia"/>
        </w:rPr>
        <w:t>通过对《好汉歌》音乐特点和风格的分析，初步认识河南民歌的音乐形式</w:t>
      </w:r>
    </w:p>
    <w:p w:rsidR="00391B95" w:rsidRDefault="00D51100">
      <w:pPr>
        <w:numPr>
          <w:ilvl w:val="0"/>
          <w:numId w:val="1"/>
        </w:numPr>
      </w:pPr>
      <w:r>
        <w:rPr>
          <w:rFonts w:hint="eastAsia"/>
        </w:rPr>
        <w:t>引导学生思考，音乐是地域文化继承和传播的重要途径，并在传播的过程中得以发展。</w:t>
      </w:r>
    </w:p>
    <w:p w:rsidR="00391B95" w:rsidRDefault="00391B95"/>
    <w:p w:rsidR="00391B95" w:rsidRDefault="00D51100">
      <w:r>
        <w:rPr>
          <w:rFonts w:hint="eastAsia"/>
        </w:rPr>
        <w:t>教学过程</w:t>
      </w:r>
    </w:p>
    <w:p w:rsidR="00391B95" w:rsidRDefault="00D51100">
      <w:pPr>
        <w:numPr>
          <w:ilvl w:val="0"/>
          <w:numId w:val="2"/>
        </w:numPr>
      </w:pPr>
      <w:r>
        <w:rPr>
          <w:rFonts w:hint="eastAsia"/>
        </w:rPr>
        <w:t>《好汉歌》</w:t>
      </w:r>
    </w:p>
    <w:p w:rsidR="00391B95" w:rsidRDefault="00D51100">
      <w:pPr>
        <w:numPr>
          <w:ilvl w:val="0"/>
          <w:numId w:val="3"/>
        </w:numPr>
      </w:pPr>
      <w:r>
        <w:rPr>
          <w:rFonts w:hint="eastAsia"/>
        </w:rPr>
        <w:t>播放《好汉歌》，并展示河南一带的地域风景及文化图片</w:t>
      </w:r>
    </w:p>
    <w:p w:rsidR="00391B95" w:rsidRDefault="00D51100">
      <w:pPr>
        <w:numPr>
          <w:ilvl w:val="0"/>
          <w:numId w:val="3"/>
        </w:numPr>
      </w:pPr>
      <w:r>
        <w:rPr>
          <w:rFonts w:hint="eastAsia"/>
        </w:rPr>
        <w:t>设问：大家如何形容《好汉歌》这一歌曲的形象？</w:t>
      </w:r>
    </w:p>
    <w:p w:rsidR="00391B95" w:rsidRDefault="00D51100">
      <w:pPr>
        <w:numPr>
          <w:ilvl w:val="0"/>
          <w:numId w:val="3"/>
        </w:numPr>
      </w:pPr>
      <w:r>
        <w:rPr>
          <w:rFonts w:hint="eastAsia"/>
        </w:rPr>
        <w:t>设问：如果让大家用语言来表达《好汉歌》的形象，会如何表达？</w:t>
      </w:r>
    </w:p>
    <w:p w:rsidR="00391B95" w:rsidRDefault="00D51100">
      <w:pPr>
        <w:numPr>
          <w:ilvl w:val="0"/>
          <w:numId w:val="3"/>
        </w:numPr>
      </w:pPr>
      <w:r>
        <w:rPr>
          <w:rFonts w:hint="eastAsia"/>
        </w:rPr>
        <w:t>教师用歌词来表达《好汉歌》的形象</w:t>
      </w:r>
    </w:p>
    <w:p w:rsidR="00391B95" w:rsidRDefault="00D51100">
      <w:pPr>
        <w:numPr>
          <w:ilvl w:val="0"/>
          <w:numId w:val="3"/>
        </w:numPr>
      </w:pPr>
      <w:r>
        <w:rPr>
          <w:rFonts w:hint="eastAsia"/>
        </w:rPr>
        <w:t>设问：大家觉得这些词语能够表现出他的形象吗？</w:t>
      </w:r>
    </w:p>
    <w:p w:rsidR="00391B95" w:rsidRDefault="00D51100">
      <w:pPr>
        <w:numPr>
          <w:ilvl w:val="0"/>
          <w:numId w:val="3"/>
        </w:numPr>
      </w:pPr>
      <w:r>
        <w:rPr>
          <w:rFonts w:hint="eastAsia"/>
        </w:rPr>
        <w:t>分析《好汉歌》的歌词</w:t>
      </w:r>
      <w:r w:rsidR="00DA623D">
        <w:rPr>
          <w:rFonts w:hint="eastAsia"/>
        </w:rPr>
        <w:t>在</w:t>
      </w:r>
    </w:p>
    <w:p w:rsidR="00391B95" w:rsidRDefault="00D51100">
      <w:pPr>
        <w:numPr>
          <w:ilvl w:val="0"/>
          <w:numId w:val="3"/>
        </w:numPr>
      </w:pPr>
      <w:r>
        <w:rPr>
          <w:rFonts w:hint="eastAsia"/>
        </w:rPr>
        <w:t>设问：如果大家在语言不足以表示形象的基础上，会采取什么办法呢？</w:t>
      </w:r>
    </w:p>
    <w:p w:rsidR="00391B95" w:rsidRDefault="00D51100">
      <w:pPr>
        <w:numPr>
          <w:ilvl w:val="0"/>
          <w:numId w:val="3"/>
        </w:numPr>
      </w:pPr>
      <w:r>
        <w:rPr>
          <w:rFonts w:hint="eastAsia"/>
        </w:rPr>
        <w:t>教师带领大家一同敲击</w:t>
      </w:r>
      <w:r>
        <w:rPr>
          <w:rFonts w:hint="eastAsia"/>
        </w:rPr>
        <w:t>《好汉歌》里的节奏，并带领大家结合歌词敲击节奏</w:t>
      </w:r>
    </w:p>
    <w:p w:rsidR="00391B95" w:rsidRDefault="00D51100">
      <w:pPr>
        <w:numPr>
          <w:ilvl w:val="0"/>
          <w:numId w:val="3"/>
        </w:numPr>
      </w:pPr>
      <w:r>
        <w:rPr>
          <w:rFonts w:hint="eastAsia"/>
        </w:rPr>
        <w:t>归纳：《好汉歌》通过自然的语调以及切分、休止节奏的结合，表现出豪迈、大气磅礴的特点。</w:t>
      </w:r>
    </w:p>
    <w:p w:rsidR="00391B95" w:rsidRDefault="00D51100">
      <w:pPr>
        <w:numPr>
          <w:ilvl w:val="0"/>
          <w:numId w:val="2"/>
        </w:numPr>
      </w:pPr>
      <w:r>
        <w:rPr>
          <w:rFonts w:hint="eastAsia"/>
        </w:rPr>
        <w:t>河南民歌</w:t>
      </w:r>
    </w:p>
    <w:p w:rsidR="00391B95" w:rsidRDefault="00D51100">
      <w:pPr>
        <w:numPr>
          <w:ilvl w:val="0"/>
          <w:numId w:val="4"/>
        </w:numPr>
      </w:pPr>
      <w:r>
        <w:rPr>
          <w:rFonts w:hint="eastAsia"/>
        </w:rPr>
        <w:t>播放河南民歌《编花篮》《卖扁食》</w:t>
      </w:r>
    </w:p>
    <w:p w:rsidR="00391B95" w:rsidRDefault="00D51100">
      <w:pPr>
        <w:numPr>
          <w:ilvl w:val="0"/>
          <w:numId w:val="4"/>
        </w:numPr>
      </w:pPr>
      <w:r>
        <w:rPr>
          <w:rFonts w:hint="eastAsia"/>
        </w:rPr>
        <w:t>简要介绍河南民歌</w:t>
      </w:r>
    </w:p>
    <w:p w:rsidR="00391B95" w:rsidRDefault="00D51100">
      <w:pPr>
        <w:numPr>
          <w:ilvl w:val="0"/>
          <w:numId w:val="4"/>
        </w:numPr>
      </w:pPr>
      <w:r>
        <w:rPr>
          <w:rFonts w:hint="eastAsia"/>
        </w:rPr>
        <w:t>设问：歌曲中的情绪如何？</w:t>
      </w:r>
    </w:p>
    <w:p w:rsidR="00391B95" w:rsidRDefault="00D51100">
      <w:pPr>
        <w:numPr>
          <w:ilvl w:val="0"/>
          <w:numId w:val="4"/>
        </w:numPr>
      </w:pPr>
      <w:r>
        <w:rPr>
          <w:rFonts w:hint="eastAsia"/>
        </w:rPr>
        <w:t>结合《好汉歌》简单探究河南民歌的音乐形式</w:t>
      </w:r>
    </w:p>
    <w:p w:rsidR="00391B95" w:rsidRDefault="00D51100">
      <w:pPr>
        <w:numPr>
          <w:ilvl w:val="0"/>
          <w:numId w:val="4"/>
        </w:numPr>
      </w:pPr>
      <w:r>
        <w:rPr>
          <w:rFonts w:hint="eastAsia"/>
        </w:rPr>
        <w:lastRenderedPageBreak/>
        <w:t>归纳：《好汉歌》是在河南民歌的基础上进行改编和创作，继承其音乐形式，并加入现代通俗音乐的元素。</w:t>
      </w:r>
    </w:p>
    <w:p w:rsidR="00391B95" w:rsidRDefault="00391B95"/>
    <w:p w:rsidR="00391B95" w:rsidRDefault="00D51100">
      <w:r>
        <w:rPr>
          <w:rFonts w:hint="eastAsia"/>
        </w:rPr>
        <w:t>设计意图：通过语言和击打节奏使学生更加了解歌曲特点，并使演唱过程更具气氛；通过击打节奏使学生了解节奏的重拍，并分清不同节奏型之间的区别；通过《好汉歌》展开对河南民歌的学习，可以使学生更具有学习与探究的兴趣。</w:t>
      </w:r>
    </w:p>
    <w:sectPr w:rsidR="00391B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6A4CB4"/>
    <w:multiLevelType w:val="singleLevel"/>
    <w:tmpl w:val="D06A4CB4"/>
    <w:lvl w:ilvl="0">
      <w:start w:val="2"/>
      <w:numFmt w:val="decimal"/>
      <w:suff w:val="nothing"/>
      <w:lvlText w:val="%1、"/>
      <w:lvlJc w:val="left"/>
      <w:pPr>
        <w:ind w:left="1050" w:firstLine="0"/>
      </w:pPr>
    </w:lvl>
  </w:abstractNum>
  <w:abstractNum w:abstractNumId="1">
    <w:nsid w:val="FFF28CFC"/>
    <w:multiLevelType w:val="singleLevel"/>
    <w:tmpl w:val="FFF28CFC"/>
    <w:lvl w:ilvl="0">
      <w:start w:val="1"/>
      <w:numFmt w:val="decimal"/>
      <w:suff w:val="nothing"/>
      <w:lvlText w:val="%1、"/>
      <w:lvlJc w:val="left"/>
    </w:lvl>
  </w:abstractNum>
  <w:abstractNum w:abstractNumId="2">
    <w:nsid w:val="3E74263E"/>
    <w:multiLevelType w:val="singleLevel"/>
    <w:tmpl w:val="3E74263E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3">
    <w:nsid w:val="649E2E26"/>
    <w:multiLevelType w:val="singleLevel"/>
    <w:tmpl w:val="649E2E2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AB11B2"/>
    <w:rsid w:val="00391B95"/>
    <w:rsid w:val="00B8702E"/>
    <w:rsid w:val="00BF3AB9"/>
    <w:rsid w:val="00D51100"/>
    <w:rsid w:val="00DA623D"/>
    <w:rsid w:val="2DAB11B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n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64</TotalTime>
  <Pages>2</Pages>
  <Words>130</Words>
  <Characters>743</Characters>
  <Application>Microsoft Office Word</Application>
  <DocSecurity>0</DocSecurity>
  <Lines>6</Lines>
  <Paragraphs>1</Paragraphs>
  <ScaleCrop>false</ScaleCrop>
  <Company>Microsoft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</dc:creator>
  <cp:lastModifiedBy>User</cp:lastModifiedBy>
  <cp:revision>5</cp:revision>
  <dcterms:created xsi:type="dcterms:W3CDTF">2018-10-29T08:19:00Z</dcterms:created>
  <dcterms:modified xsi:type="dcterms:W3CDTF">2018-10-30T14:28:00Z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